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769F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509775E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735478A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2062C5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61DEAED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6E717C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A88B9D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A4E209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58DB59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3244C5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136522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9F7468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67781EE4" w14:textId="77777777" w:rsidTr="00BC363C">
        <w:tc>
          <w:tcPr>
            <w:tcW w:w="1350" w:type="dxa"/>
          </w:tcPr>
          <w:p w14:paraId="01E38AF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15646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5E6D4A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378112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60362DB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98513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48560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6F1850C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2E0027E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36CC5CB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90E84A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037A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7D2C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1B305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81B5E6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D01E14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C2D03D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F82F4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D3ACC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3C4213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63A34B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204F0C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95C0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0611A56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6E0243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67D992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0C4434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454E2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645FDC7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62572D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25B28642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4CD54CA5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DEA386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D826E7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D44A5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E3471D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CFF886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2211F8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4445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7F329F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21C5D667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DBF02B0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3D6E889" w14:textId="77777777"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6A3BE5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2CAD386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14:paraId="0A217813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3D7D17C" w14:textId="1DAD5B12" w:rsidR="00352037" w:rsidRDefault="00BD6BB2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BD6BB2">
        <w:rPr>
          <w:rFonts w:ascii="Arial" w:hAnsi="Arial" w:cs="Arial"/>
          <w:b/>
          <w:caps/>
          <w:szCs w:val="16"/>
          <w:highlight w:val="cyan"/>
        </w:rPr>
        <w:t>SUPPLY AND DELIVERY OF MECHANICAL PARTS FOR 200KW CUMMINS (EM: 6LTAA8.9-G3)</w:t>
      </w:r>
    </w:p>
    <w:p w14:paraId="2670E28C" w14:textId="77777777" w:rsidR="00D364EC" w:rsidRPr="007D35D7" w:rsidRDefault="00D364EC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1CEF83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71D435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28AD36C6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181B1F6D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639155BD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599315E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BBAAA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0C8FFA22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A7B95E3" w14:textId="7C6B6573" w:rsidR="00EB2AC1" w:rsidRPr="000D1390" w:rsidRDefault="00984371" w:rsidP="000D1390">
      <w:pPr>
        <w:jc w:val="both"/>
        <w:rPr>
          <w:rFonts w:ascii="Arial" w:hAnsi="Arial" w:cs="Arial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BD6BB2" w:rsidRPr="00BD6BB2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>6LTAA8.9-G3</w:t>
      </w:r>
    </w:p>
    <w:tbl>
      <w:tblPr>
        <w:tblW w:w="9821" w:type="dxa"/>
        <w:tblInd w:w="-11" w:type="dxa"/>
        <w:tblLook w:val="04A0" w:firstRow="1" w:lastRow="0" w:firstColumn="1" w:lastColumn="0" w:noHBand="0" w:noVBand="1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14:paraId="79750E2F" w14:textId="77777777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D65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3E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7BB3F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7AA" w14:textId="77777777"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14:paraId="547A3BB4" w14:textId="77777777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194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AF206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00E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04B1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B858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AB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BD6BB2" w:rsidRPr="00AA49EE" w14:paraId="62D163A3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513" w14:textId="07FFF963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DE30" w14:textId="11CBA32D" w:rsidR="00BD6BB2" w:rsidRDefault="00BD6BB2" w:rsidP="00BD6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BELT, FAN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40A" w14:textId="44CEA634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3288475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8688" w14:textId="7075FCA2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F5D5" w14:textId="689996DF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1D5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01F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6E4D8678" w14:textId="77777777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DE8" w14:textId="4C20408D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105" w14:textId="557DEF05" w:rsidR="00BD6BB2" w:rsidRDefault="00BD6BB2" w:rsidP="00BD6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ELEMENT, AIR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C816" w14:textId="5E933587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KW2448C2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C177" w14:textId="5DDA22FE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B63" w14:textId="247160CC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2A3A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73F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0FDFB436" w14:textId="77777777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89BA" w14:textId="57C6F41C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8035" w14:textId="541215B9" w:rsidR="00BD6BB2" w:rsidRDefault="00BD6BB2" w:rsidP="00BD6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FILTER, FUEL WATER SEPARATOR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F50B7" w14:textId="06823454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FS1280 OR 3930942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3FB2" w14:textId="3A8CD554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4084" w14:textId="163CA833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248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DF7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144CC431" w14:textId="77777777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292D" w14:textId="0E39C03E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679B" w14:textId="451D88EE" w:rsidR="00BD6BB2" w:rsidRDefault="00BD6BB2" w:rsidP="00BD6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OIL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915B" w14:textId="376CA8B7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3401544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2734" w14:textId="086DA658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B2E3" w14:textId="356CC4A4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5C66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75CB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4F22E58E" w14:textId="77777777" w:rsidTr="007D77EB">
        <w:trPr>
          <w:trHeight w:val="66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3E4D" w14:textId="7F81E89C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FA25" w14:textId="7BE39FFF" w:rsidR="00BD6BB2" w:rsidRDefault="00BD6BB2" w:rsidP="00BD6B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TUBE, INJECTOR FUEL SUPPLY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460C" w14:textId="0981E34F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C3976433 – C3976434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DD59" w14:textId="4E991DB4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98DF" w14:textId="449CFF52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5F07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7C57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0AC3FDDC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AAE3" w14:textId="39BA60BC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C8EA" w14:textId="1B690605" w:rsidR="00BD6BB2" w:rsidRDefault="00BD6BB2" w:rsidP="00BD6B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WATER PUMP ASSEMBLY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69BFE" w14:textId="78D09651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C4934058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0CD" w14:textId="73444BED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64C9" w14:textId="0C4EE0C3" w:rsidR="00BD6BB2" w:rsidRPr="00BE5660" w:rsidRDefault="00BD6BB2" w:rsidP="00BD6B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4477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7415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BD6BB2" w:rsidRPr="00AA49EE" w14:paraId="366A7DBF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8D97" w14:textId="3A0815D0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B81E" w14:textId="31CC1BF8" w:rsidR="00BD6BB2" w:rsidRDefault="00BD6BB2" w:rsidP="00BD6B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FUEL FILTER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1DB5" w14:textId="52C23D40" w:rsidR="00BD6BB2" w:rsidRDefault="00BD6BB2" w:rsidP="00BD6BB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3931063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52E" w14:textId="2E56D5B2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4A0B" w14:textId="3F91943E" w:rsidR="00BD6BB2" w:rsidRDefault="00BD6BB2" w:rsidP="00BD6B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43CB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7447" w14:textId="77777777" w:rsidR="00BD6BB2" w:rsidRPr="0048311C" w:rsidRDefault="00BD6BB2" w:rsidP="00BD6B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6846E32C" w14:textId="77777777" w:rsidR="00444FB5" w:rsidRDefault="00444FB5"/>
    <w:p w14:paraId="028607EC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14:paraId="6AEAA2A7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466ECA2B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234EBAF3" w14:textId="155C2DDE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14:paraId="1E66C243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673750D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5025336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E31D474" w14:textId="77777777"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lastRenderedPageBreak/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18B03E69" w14:textId="77777777"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</w:t>
      </w:r>
      <w:proofErr w:type="gramStart"/>
      <w:r w:rsidRPr="00986BD9">
        <w:rPr>
          <w:rFonts w:ascii="Arial" w:hAnsi="Arial" w:cs="Arial"/>
          <w:sz w:val="22"/>
          <w:szCs w:val="22"/>
        </w:rPr>
        <w:t>Parts</w:t>
      </w:r>
      <w:proofErr w:type="gramEnd"/>
      <w:r w:rsidRPr="00986BD9">
        <w:rPr>
          <w:rFonts w:ascii="Arial" w:hAnsi="Arial" w:cs="Arial"/>
          <w:sz w:val="22"/>
          <w:szCs w:val="22"/>
        </w:rPr>
        <w:t xml:space="preserve"> or Licensee of the OEM.)</w:t>
      </w:r>
    </w:p>
    <w:p w14:paraId="3C56F492" w14:textId="77777777"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6EF1683E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3E38FF3F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7E386C3D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559D53B3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0FA0D777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720"/>
        <w:gridCol w:w="3060"/>
        <w:gridCol w:w="988"/>
        <w:gridCol w:w="1849"/>
      </w:tblGrid>
      <w:tr w:rsidR="0027788B" w14:paraId="6CE90035" w14:textId="77777777" w:rsidTr="00444FB5">
        <w:tc>
          <w:tcPr>
            <w:tcW w:w="2628" w:type="dxa"/>
            <w:tcBorders>
              <w:bottom w:val="single" w:sz="4" w:space="0" w:color="auto"/>
            </w:tcBorders>
          </w:tcPr>
          <w:p w14:paraId="2876B71D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5BA6EE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01FD8AB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14:paraId="10C7FAA8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62E7AD1C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14:paraId="744304EB" w14:textId="77777777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14:paraId="41B9E6D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14:paraId="13D8B99E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C55A62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14:paraId="7CD347FB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507D5C19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14:paraId="4A20A368" w14:textId="77777777"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7A97F" w14:textId="77777777" w:rsidR="004E7DC2" w:rsidRDefault="004E7DC2">
      <w:r>
        <w:separator/>
      </w:r>
    </w:p>
  </w:endnote>
  <w:endnote w:type="continuationSeparator" w:id="0">
    <w:p w14:paraId="744A4BE3" w14:textId="77777777" w:rsidR="004E7DC2" w:rsidRDefault="004E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761" w14:textId="77777777"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16C71BDE" w14:textId="77777777"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E7B5B">
      <w:rPr>
        <w:rStyle w:val="PageNumber"/>
        <w:rFonts w:ascii="Arial" w:hAnsi="Arial" w:cs="Arial"/>
        <w:noProof/>
        <w:sz w:val="16"/>
        <w:szCs w:val="16"/>
      </w:rPr>
      <w:t>5</w:t>
    </w:r>
    <w:r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F84CF24" w14:textId="77777777"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550B7A75" w14:textId="77777777"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7C336" w14:textId="77777777" w:rsidR="004E7DC2" w:rsidRDefault="004E7DC2">
      <w:r>
        <w:separator/>
      </w:r>
    </w:p>
  </w:footnote>
  <w:footnote w:type="continuationSeparator" w:id="0">
    <w:p w14:paraId="5EEC1C27" w14:textId="77777777" w:rsidR="004E7DC2" w:rsidRDefault="004E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3652"/>
      <w:gridCol w:w="5906"/>
      <w:gridCol w:w="4140"/>
    </w:tblGrid>
    <w:tr w:rsidR="005B6589" w:rsidRPr="009B1784" w14:paraId="449F2AE0" w14:textId="77777777" w:rsidTr="005A023E">
      <w:trPr>
        <w:trHeight w:val="270"/>
      </w:trPr>
      <w:tc>
        <w:tcPr>
          <w:tcW w:w="3652" w:type="dxa"/>
        </w:tcPr>
        <w:p w14:paraId="39171BAA" w14:textId="3EB84AC7"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906" w:type="dxa"/>
        </w:tcPr>
        <w:p w14:paraId="7080692C" w14:textId="77777777" w:rsidR="005A023E" w:rsidRDefault="00895369" w:rsidP="005A023E">
          <w:pPr>
            <w:jc w:val="right"/>
            <w:rPr>
              <w:rFonts w:ascii="Arial" w:hAnsi="Arial" w:cs="Arial"/>
              <w:sz w:val="14"/>
              <w:szCs w:val="14"/>
            </w:rPr>
          </w:pPr>
          <w:r w:rsidRPr="00895369">
            <w:rPr>
              <w:rFonts w:ascii="Arial" w:hAnsi="Arial" w:cs="Arial"/>
              <w:sz w:val="14"/>
              <w:szCs w:val="14"/>
            </w:rPr>
            <w:t xml:space="preserve">SUPPLY AND DELIVERY OF MECHANICAL PARTS </w:t>
          </w:r>
        </w:p>
        <w:p w14:paraId="2D5E714F" w14:textId="675CDC68" w:rsidR="005B6589" w:rsidRPr="00285B6A" w:rsidRDefault="00895369" w:rsidP="005A023E">
          <w:pPr>
            <w:jc w:val="right"/>
            <w:rPr>
              <w:rFonts w:ascii="Arial" w:hAnsi="Arial" w:cs="Arial"/>
              <w:caps/>
              <w:sz w:val="16"/>
              <w:szCs w:val="16"/>
            </w:rPr>
          </w:pPr>
          <w:r w:rsidRPr="00895369">
            <w:rPr>
              <w:rFonts w:ascii="Arial" w:hAnsi="Arial" w:cs="Arial"/>
              <w:sz w:val="14"/>
              <w:szCs w:val="14"/>
            </w:rPr>
            <w:t>FOR 200KW CUMMINS (EM: 6LTAA8.9-G3)</w:t>
          </w:r>
        </w:p>
      </w:tc>
      <w:tc>
        <w:tcPr>
          <w:tcW w:w="4140" w:type="dxa"/>
        </w:tcPr>
        <w:p w14:paraId="1B2DBC58" w14:textId="77777777"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14:paraId="754D9742" w14:textId="77777777" w:rsidTr="005A023E">
      <w:trPr>
        <w:trHeight w:val="242"/>
      </w:trPr>
      <w:tc>
        <w:tcPr>
          <w:tcW w:w="3652" w:type="dxa"/>
        </w:tcPr>
        <w:p w14:paraId="293CA1FA" w14:textId="77777777"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906" w:type="dxa"/>
        </w:tcPr>
        <w:p w14:paraId="161EBC0E" w14:textId="3B0D5F56" w:rsidR="005B6589" w:rsidRPr="009C1947" w:rsidRDefault="005B6589" w:rsidP="005A023E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 w:rsidR="005A023E" w:rsidRPr="005A023E">
            <w:rPr>
              <w:rFonts w:ascii="Arial" w:hAnsi="Arial" w:cs="Arial"/>
              <w:bCs/>
              <w:sz w:val="16"/>
              <w:szCs w:val="16"/>
            </w:rPr>
            <w:t>S3-SPUGM24-002 (S3-TAL24-001 &amp; S3-NAQ24-002)</w:t>
          </w:r>
        </w:p>
      </w:tc>
      <w:tc>
        <w:tcPr>
          <w:tcW w:w="4140" w:type="dxa"/>
        </w:tcPr>
        <w:p w14:paraId="34211C76" w14:textId="77777777"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14:paraId="52F57358" w14:textId="77777777" w:rsidTr="009F292D">
      <w:trPr>
        <w:trHeight w:val="242"/>
      </w:trPr>
      <w:tc>
        <w:tcPr>
          <w:tcW w:w="3652" w:type="dxa"/>
        </w:tcPr>
        <w:p w14:paraId="3CB0A840" w14:textId="77777777"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906" w:type="dxa"/>
        </w:tcPr>
        <w:p w14:paraId="60338108" w14:textId="77777777"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32E9EB52" w14:textId="77777777"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2D56C68B" w14:textId="77777777" w:rsidR="006211D6" w:rsidRDefault="0062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81400060">
    <w:abstractNumId w:val="6"/>
  </w:num>
  <w:num w:numId="2" w16cid:durableId="181211343">
    <w:abstractNumId w:val="10"/>
  </w:num>
  <w:num w:numId="3" w16cid:durableId="744109535">
    <w:abstractNumId w:val="12"/>
  </w:num>
  <w:num w:numId="4" w16cid:durableId="2123763420">
    <w:abstractNumId w:val="11"/>
  </w:num>
  <w:num w:numId="5" w16cid:durableId="1199588983">
    <w:abstractNumId w:val="2"/>
  </w:num>
  <w:num w:numId="6" w16cid:durableId="308019689">
    <w:abstractNumId w:val="1"/>
  </w:num>
  <w:num w:numId="7" w16cid:durableId="2086339411">
    <w:abstractNumId w:val="6"/>
  </w:num>
  <w:num w:numId="8" w16cid:durableId="1344163741">
    <w:abstractNumId w:val="6"/>
  </w:num>
  <w:num w:numId="9" w16cid:durableId="1919098384">
    <w:abstractNumId w:val="6"/>
  </w:num>
  <w:num w:numId="10" w16cid:durableId="1926646535">
    <w:abstractNumId w:val="6"/>
  </w:num>
  <w:num w:numId="11" w16cid:durableId="1148862628">
    <w:abstractNumId w:val="6"/>
  </w:num>
  <w:num w:numId="12" w16cid:durableId="2076588819">
    <w:abstractNumId w:val="6"/>
  </w:num>
  <w:num w:numId="13" w16cid:durableId="1425303359">
    <w:abstractNumId w:val="6"/>
  </w:num>
  <w:num w:numId="14" w16cid:durableId="2005543631">
    <w:abstractNumId w:val="6"/>
  </w:num>
  <w:num w:numId="15" w16cid:durableId="1089228025">
    <w:abstractNumId w:val="6"/>
  </w:num>
  <w:num w:numId="16" w16cid:durableId="2051949103">
    <w:abstractNumId w:val="6"/>
  </w:num>
  <w:num w:numId="17" w16cid:durableId="1276130925">
    <w:abstractNumId w:val="6"/>
  </w:num>
  <w:num w:numId="18" w16cid:durableId="1001273700">
    <w:abstractNumId w:val="6"/>
  </w:num>
  <w:num w:numId="19" w16cid:durableId="435101491">
    <w:abstractNumId w:val="6"/>
  </w:num>
  <w:num w:numId="20" w16cid:durableId="1294218265">
    <w:abstractNumId w:val="6"/>
  </w:num>
  <w:num w:numId="21" w16cid:durableId="1131511481">
    <w:abstractNumId w:val="6"/>
  </w:num>
  <w:num w:numId="22" w16cid:durableId="790368049">
    <w:abstractNumId w:val="6"/>
  </w:num>
  <w:num w:numId="23" w16cid:durableId="1636596551">
    <w:abstractNumId w:val="5"/>
  </w:num>
  <w:num w:numId="24" w16cid:durableId="269164053">
    <w:abstractNumId w:val="9"/>
  </w:num>
  <w:num w:numId="25" w16cid:durableId="1680353392">
    <w:abstractNumId w:val="8"/>
  </w:num>
  <w:num w:numId="26" w16cid:durableId="254554902">
    <w:abstractNumId w:val="7"/>
  </w:num>
  <w:num w:numId="27" w16cid:durableId="936711927">
    <w:abstractNumId w:val="4"/>
  </w:num>
  <w:num w:numId="28" w16cid:durableId="996149641">
    <w:abstractNumId w:val="0"/>
  </w:num>
  <w:num w:numId="29" w16cid:durableId="270550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1390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1C79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0CA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2770B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19FB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DC2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23E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942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D77EB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95369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38FF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292D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6BB2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02A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696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4C37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025B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E14D2"/>
  <w15:docId w15:val="{82115362-91B2-485E-BBE6-0C22249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6EE-69E8-4593-A77A-F0BCF1FE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3</Pages>
  <Words>349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SPUG MOD6</cp:lastModifiedBy>
  <cp:revision>98</cp:revision>
  <cp:lastPrinted>2023-10-16T07:52:00Z</cp:lastPrinted>
  <dcterms:created xsi:type="dcterms:W3CDTF">2022-05-17T02:52:00Z</dcterms:created>
  <dcterms:modified xsi:type="dcterms:W3CDTF">2023-12-07T03:13:00Z</dcterms:modified>
</cp:coreProperties>
</file>